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A1EC7" w14:textId="77777777" w:rsidR="000F08CD" w:rsidRPr="00BC0793" w:rsidRDefault="000F08CD" w:rsidP="000F08C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C0793">
        <w:rPr>
          <w:rFonts w:ascii="Times New Roman" w:hAnsi="Times New Roman" w:cs="Times New Roman"/>
          <w:b/>
          <w:bCs/>
        </w:rPr>
        <w:t>Інформація про загальну кількість акцій та голосуючих акцій</w:t>
      </w:r>
    </w:p>
    <w:p w14:paraId="7E8B94D3" w14:textId="77777777" w:rsidR="000F08CD" w:rsidRPr="00BC0793" w:rsidRDefault="000F08CD" w:rsidP="000F08C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C0793">
        <w:rPr>
          <w:rFonts w:ascii="Times New Roman" w:hAnsi="Times New Roman" w:cs="Times New Roman"/>
          <w:b/>
          <w:bCs/>
        </w:rPr>
        <w:t>АКЦІОНЕРНОГО ТОВАРИСТВА "ОПЕРАТОР ГАЗОРОЗПОДІЛЬНОЇ СИСТЕМИ</w:t>
      </w:r>
    </w:p>
    <w:p w14:paraId="4BD96F5E" w14:textId="77777777" w:rsidR="000F08CD" w:rsidRDefault="000F08CD" w:rsidP="000F08C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C0793">
        <w:rPr>
          <w:rFonts w:ascii="Times New Roman" w:hAnsi="Times New Roman" w:cs="Times New Roman"/>
          <w:b/>
          <w:bCs/>
        </w:rPr>
        <w:t>"ЧЕРНІГІВГАЗ"</w:t>
      </w:r>
      <w:r w:rsidRPr="009F26E2">
        <w:rPr>
          <w:rFonts w:ascii="Times New Roman" w:hAnsi="Times New Roman" w:cs="Times New Roman"/>
          <w:b/>
          <w:bCs/>
        </w:rPr>
        <w:t xml:space="preserve"> </w:t>
      </w:r>
    </w:p>
    <w:p w14:paraId="6F9247C8" w14:textId="77777777" w:rsidR="000F08CD" w:rsidRPr="009F26E2" w:rsidRDefault="000F08CD" w:rsidP="000F08C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F26E2">
        <w:rPr>
          <w:rFonts w:ascii="Times New Roman" w:hAnsi="Times New Roman" w:cs="Times New Roman"/>
        </w:rPr>
        <w:t>(ідентифікаційний код юридичної особи за ЄДРПОУ 03358104)</w:t>
      </w:r>
    </w:p>
    <w:p w14:paraId="59D8AD4E" w14:textId="77777777" w:rsidR="000F08CD" w:rsidRPr="00BC0793" w:rsidRDefault="000F08CD" w:rsidP="000F08CD">
      <w:pPr>
        <w:spacing w:after="0" w:line="240" w:lineRule="auto"/>
        <w:rPr>
          <w:rFonts w:ascii="Times New Roman" w:hAnsi="Times New Roman" w:cs="Times New Roman"/>
        </w:rPr>
      </w:pPr>
    </w:p>
    <w:p w14:paraId="687D67AB" w14:textId="730FDD80" w:rsidR="000F08CD" w:rsidRPr="00BC0793" w:rsidRDefault="000F08CD" w:rsidP="006E07A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0793">
        <w:rPr>
          <w:rFonts w:ascii="Times New Roman" w:hAnsi="Times New Roman" w:cs="Times New Roman"/>
        </w:rPr>
        <w:t>Згідно з переліком осіб, як</w:t>
      </w:r>
      <w:r>
        <w:rPr>
          <w:rFonts w:ascii="Times New Roman" w:hAnsi="Times New Roman" w:cs="Times New Roman"/>
        </w:rPr>
        <w:t>і мають право брати учать у</w:t>
      </w:r>
      <w:r w:rsidRPr="00BC0793">
        <w:rPr>
          <w:rFonts w:ascii="Times New Roman" w:hAnsi="Times New Roman" w:cs="Times New Roman"/>
        </w:rPr>
        <w:t xml:space="preserve"> загальних збор</w:t>
      </w:r>
      <w:r>
        <w:rPr>
          <w:rFonts w:ascii="Times New Roman" w:hAnsi="Times New Roman" w:cs="Times New Roman"/>
        </w:rPr>
        <w:t>ах</w:t>
      </w:r>
      <w:r w:rsidRPr="00BC0793">
        <w:rPr>
          <w:rFonts w:ascii="Times New Roman" w:hAnsi="Times New Roman" w:cs="Times New Roman"/>
        </w:rPr>
        <w:t xml:space="preserve"> акціонер</w:t>
      </w:r>
      <w:r>
        <w:rPr>
          <w:rFonts w:ascii="Times New Roman" w:hAnsi="Times New Roman" w:cs="Times New Roman"/>
        </w:rPr>
        <w:t>ного товариства</w:t>
      </w:r>
      <w:r w:rsidRPr="00BC0793">
        <w:rPr>
          <w:rFonts w:ascii="Times New Roman" w:hAnsi="Times New Roman" w:cs="Times New Roman"/>
        </w:rPr>
        <w:t xml:space="preserve">, складеним станом на </w:t>
      </w:r>
      <w:r w:rsidR="002D4936" w:rsidRPr="002D4936">
        <w:rPr>
          <w:rFonts w:ascii="Times New Roman" w:hAnsi="Times New Roman" w:cs="Times New Roman"/>
          <w:lang w:val="ru-RU"/>
        </w:rPr>
        <w:t>2</w:t>
      </w:r>
      <w:r w:rsidR="002D4936">
        <w:rPr>
          <w:rFonts w:ascii="Times New Roman" w:hAnsi="Times New Roman" w:cs="Times New Roman"/>
          <w:lang w:val="en-US"/>
        </w:rPr>
        <w:t>5</w:t>
      </w:r>
      <w:r w:rsidRPr="00BC0793">
        <w:rPr>
          <w:rFonts w:ascii="Times New Roman" w:hAnsi="Times New Roman" w:cs="Times New Roman"/>
        </w:rPr>
        <w:t>.0</w:t>
      </w:r>
      <w:r w:rsidR="00EE4379" w:rsidRPr="00EE4379">
        <w:rPr>
          <w:rFonts w:ascii="Times New Roman" w:hAnsi="Times New Roman" w:cs="Times New Roman"/>
          <w:lang w:val="ru-RU"/>
        </w:rPr>
        <w:t>3</w:t>
      </w:r>
      <w:r w:rsidRPr="00BC0793">
        <w:rPr>
          <w:rFonts w:ascii="Times New Roman" w:hAnsi="Times New Roman" w:cs="Times New Roman"/>
        </w:rPr>
        <w:t>.202</w:t>
      </w:r>
      <w:r w:rsidR="006E07A1">
        <w:rPr>
          <w:rFonts w:ascii="Times New Roman" w:hAnsi="Times New Roman" w:cs="Times New Roman"/>
        </w:rPr>
        <w:t>6</w:t>
      </w:r>
      <w:r w:rsidRPr="00BC0793">
        <w:rPr>
          <w:rFonts w:ascii="Times New Roman" w:hAnsi="Times New Roman" w:cs="Times New Roman"/>
        </w:rPr>
        <w:t xml:space="preserve"> року, загальна кількість простих іменних акцій становить 11</w:t>
      </w:r>
      <w:r>
        <w:rPr>
          <w:rFonts w:ascii="Times New Roman" w:hAnsi="Times New Roman" w:cs="Times New Roman"/>
        </w:rPr>
        <w:t> </w:t>
      </w:r>
      <w:r w:rsidRPr="00BC0793">
        <w:rPr>
          <w:rFonts w:ascii="Times New Roman" w:hAnsi="Times New Roman" w:cs="Times New Roman"/>
        </w:rPr>
        <w:t>385</w:t>
      </w:r>
      <w:r>
        <w:rPr>
          <w:rFonts w:ascii="Times New Roman" w:hAnsi="Times New Roman" w:cs="Times New Roman"/>
        </w:rPr>
        <w:t> </w:t>
      </w:r>
      <w:r w:rsidRPr="00BC0793">
        <w:rPr>
          <w:rFonts w:ascii="Times New Roman" w:hAnsi="Times New Roman" w:cs="Times New Roman"/>
        </w:rPr>
        <w:t>633 штук, загальна кількість голосуючих простих іменних акцій становить 11</w:t>
      </w:r>
      <w:r>
        <w:rPr>
          <w:rFonts w:ascii="Times New Roman" w:hAnsi="Times New Roman" w:cs="Times New Roman"/>
        </w:rPr>
        <w:t> </w:t>
      </w:r>
      <w:r w:rsidRPr="00BC0793">
        <w:rPr>
          <w:rFonts w:ascii="Times New Roman" w:hAnsi="Times New Roman" w:cs="Times New Roman"/>
        </w:rPr>
        <w:t>162</w:t>
      </w:r>
      <w:r>
        <w:rPr>
          <w:rFonts w:ascii="Times New Roman" w:hAnsi="Times New Roman" w:cs="Times New Roman"/>
        </w:rPr>
        <w:t> </w:t>
      </w:r>
      <w:r w:rsidRPr="00BC0793">
        <w:rPr>
          <w:rFonts w:ascii="Times New Roman" w:hAnsi="Times New Roman" w:cs="Times New Roman"/>
        </w:rPr>
        <w:t>772 штук</w:t>
      </w:r>
      <w:r>
        <w:rPr>
          <w:rFonts w:ascii="Times New Roman" w:hAnsi="Times New Roman" w:cs="Times New Roman"/>
        </w:rPr>
        <w:t>.</w:t>
      </w:r>
    </w:p>
    <w:p w14:paraId="41B59601" w14:textId="77777777" w:rsidR="00813EA0" w:rsidRDefault="00813EA0"/>
    <w:sectPr w:rsidR="00813E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8CD"/>
    <w:rsid w:val="000F08CD"/>
    <w:rsid w:val="0023262B"/>
    <w:rsid w:val="002D4936"/>
    <w:rsid w:val="006E07A1"/>
    <w:rsid w:val="00813EA0"/>
    <w:rsid w:val="00871E89"/>
    <w:rsid w:val="00EE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3DBD6"/>
  <w15:chartTrackingRefBased/>
  <w15:docId w15:val="{BE163D86-4CFD-438B-B3CD-89DEBD54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8CD"/>
    <w:pPr>
      <w:spacing w:line="278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173</Characters>
  <Application>Microsoft Office Word</Application>
  <DocSecurity>0</DocSecurity>
  <Lines>1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Чернінська Людмила Миколаївна</dc:creator>
  <cp:keywords/>
  <dc:description/>
  <cp:lastModifiedBy>Старченко Сергій Володимирович</cp:lastModifiedBy>
  <cp:revision>3</cp:revision>
  <dcterms:created xsi:type="dcterms:W3CDTF">2026-03-26T12:41:00Z</dcterms:created>
  <dcterms:modified xsi:type="dcterms:W3CDTF">2026-03-27T09:27:00Z</dcterms:modified>
</cp:coreProperties>
</file>